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36" w:rsidRDefault="00DC37DC">
      <w:pPr>
        <w:jc w:val="left"/>
        <w:rPr>
          <w:rFonts w:ascii="Times New Roman" w:eastAsia="黑体" w:hAnsi="Times New Roman" w:cs="Times New Roman"/>
          <w:sz w:val="32"/>
          <w:szCs w:val="32"/>
        </w:rPr>
      </w:pPr>
      <w:r>
        <w:rPr>
          <w:rFonts w:ascii="Times New Roman" w:eastAsia="黑体" w:hAnsi="Times New Roman" w:cs="Times New Roman"/>
          <w:sz w:val="32"/>
          <w:szCs w:val="32"/>
        </w:rPr>
        <w:t>附件</w:t>
      </w:r>
    </w:p>
    <w:p w:rsidR="00311B36" w:rsidRDefault="00DC37DC">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2022</w:t>
      </w:r>
      <w:r>
        <w:rPr>
          <w:rFonts w:ascii="Times New Roman" w:eastAsia="方正小标宋简体" w:hAnsi="Times New Roman" w:cs="Times New Roman"/>
          <w:sz w:val="44"/>
          <w:szCs w:val="44"/>
        </w:rPr>
        <w:t>年</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信息化管理与应用研究</w:t>
      </w:r>
      <w:r>
        <w:rPr>
          <w:rFonts w:ascii="Times New Roman" w:eastAsia="方正小标宋简体" w:hAnsi="Times New Roman" w:cs="Times New Roman"/>
          <w:sz w:val="44"/>
          <w:szCs w:val="44"/>
        </w:rPr>
        <w:t>”</w:t>
      </w:r>
      <w:r>
        <w:rPr>
          <w:rFonts w:ascii="Times New Roman" w:eastAsia="方正小标宋简体" w:hAnsi="Times New Roman" w:cs="Times New Roman" w:hint="eastAsia"/>
          <w:sz w:val="44"/>
          <w:szCs w:val="44"/>
        </w:rPr>
        <w:t>拟资助项目名单</w:t>
      </w:r>
    </w:p>
    <w:tbl>
      <w:tblPr>
        <w:tblStyle w:val="a3"/>
        <w:tblW w:w="0" w:type="auto"/>
        <w:jc w:val="center"/>
        <w:tblLook w:val="04A0" w:firstRow="1" w:lastRow="0" w:firstColumn="1" w:lastColumn="0" w:noHBand="0" w:noVBand="1"/>
      </w:tblPr>
      <w:tblGrid>
        <w:gridCol w:w="817"/>
        <w:gridCol w:w="5528"/>
        <w:gridCol w:w="2410"/>
        <w:gridCol w:w="1134"/>
        <w:gridCol w:w="3071"/>
        <w:gridCol w:w="1214"/>
      </w:tblGrid>
      <w:tr w:rsidR="00311B36" w:rsidTr="00D207B7">
        <w:trPr>
          <w:trHeight w:val="486"/>
          <w:jc w:val="center"/>
        </w:trPr>
        <w:tc>
          <w:tcPr>
            <w:tcW w:w="817" w:type="dxa"/>
            <w:vAlign w:val="center"/>
          </w:tcPr>
          <w:p w:rsidR="00311B36" w:rsidRDefault="00DC37DC">
            <w:pPr>
              <w:spacing w:line="578" w:lineRule="exact"/>
              <w:jc w:val="center"/>
              <w:rPr>
                <w:rFonts w:ascii="Times New Roman" w:eastAsia="黑体" w:hAnsi="Times New Roman" w:cs="Times New Roman"/>
                <w:sz w:val="24"/>
              </w:rPr>
            </w:pPr>
            <w:r>
              <w:rPr>
                <w:rFonts w:ascii="Times New Roman" w:eastAsia="黑体" w:hAnsi="Times New Roman" w:cs="Times New Roman"/>
                <w:sz w:val="24"/>
              </w:rPr>
              <w:t>序号</w:t>
            </w:r>
          </w:p>
        </w:tc>
        <w:tc>
          <w:tcPr>
            <w:tcW w:w="5528" w:type="dxa"/>
            <w:vAlign w:val="center"/>
          </w:tcPr>
          <w:p w:rsidR="00311B36" w:rsidRDefault="00DC37DC">
            <w:pPr>
              <w:spacing w:line="578" w:lineRule="exact"/>
              <w:jc w:val="center"/>
              <w:rPr>
                <w:rFonts w:ascii="Times New Roman" w:eastAsia="黑体" w:hAnsi="Times New Roman" w:cs="Times New Roman"/>
                <w:sz w:val="24"/>
              </w:rPr>
            </w:pPr>
            <w:r>
              <w:rPr>
                <w:rFonts w:ascii="Times New Roman" w:eastAsia="黑体" w:hAnsi="Times New Roman" w:cs="Times New Roman"/>
                <w:sz w:val="24"/>
              </w:rPr>
              <w:t>项目名称</w:t>
            </w:r>
          </w:p>
        </w:tc>
        <w:tc>
          <w:tcPr>
            <w:tcW w:w="2410" w:type="dxa"/>
            <w:vAlign w:val="center"/>
          </w:tcPr>
          <w:p w:rsidR="00311B36" w:rsidRDefault="00DC37DC">
            <w:pPr>
              <w:spacing w:line="578" w:lineRule="exact"/>
              <w:jc w:val="center"/>
              <w:rPr>
                <w:rFonts w:ascii="Times New Roman" w:eastAsia="黑体" w:hAnsi="Times New Roman" w:cs="Times New Roman"/>
                <w:sz w:val="24"/>
              </w:rPr>
            </w:pPr>
            <w:r>
              <w:rPr>
                <w:rFonts w:ascii="Times New Roman" w:eastAsia="黑体" w:hAnsi="Times New Roman" w:cs="Times New Roman"/>
                <w:sz w:val="24"/>
              </w:rPr>
              <w:t>项目类型</w:t>
            </w:r>
          </w:p>
        </w:tc>
        <w:tc>
          <w:tcPr>
            <w:tcW w:w="1134" w:type="dxa"/>
            <w:vAlign w:val="center"/>
          </w:tcPr>
          <w:p w:rsidR="00311B36" w:rsidRDefault="00DC37DC">
            <w:pPr>
              <w:spacing w:line="578" w:lineRule="exact"/>
              <w:jc w:val="center"/>
              <w:rPr>
                <w:rFonts w:ascii="Times New Roman" w:eastAsia="黑体" w:hAnsi="Times New Roman" w:cs="Times New Roman"/>
                <w:sz w:val="24"/>
              </w:rPr>
            </w:pPr>
            <w:r>
              <w:rPr>
                <w:rFonts w:ascii="Times New Roman" w:eastAsia="黑体" w:hAnsi="Times New Roman" w:cs="Times New Roman"/>
                <w:sz w:val="24"/>
              </w:rPr>
              <w:t>负责人</w:t>
            </w:r>
          </w:p>
        </w:tc>
        <w:tc>
          <w:tcPr>
            <w:tcW w:w="3071" w:type="dxa"/>
            <w:vAlign w:val="center"/>
          </w:tcPr>
          <w:p w:rsidR="00311B36" w:rsidRDefault="00DC37DC">
            <w:pPr>
              <w:tabs>
                <w:tab w:val="left" w:pos="532"/>
              </w:tabs>
              <w:spacing w:line="578" w:lineRule="exact"/>
              <w:jc w:val="center"/>
              <w:rPr>
                <w:rFonts w:ascii="Times New Roman" w:eastAsia="黑体" w:hAnsi="Times New Roman" w:cs="Times New Roman"/>
                <w:sz w:val="24"/>
              </w:rPr>
            </w:pPr>
            <w:r>
              <w:rPr>
                <w:rFonts w:ascii="Times New Roman" w:eastAsia="黑体" w:hAnsi="Times New Roman" w:cs="Times New Roman" w:hint="eastAsia"/>
                <w:sz w:val="24"/>
              </w:rPr>
              <w:t>单位</w:t>
            </w:r>
          </w:p>
        </w:tc>
        <w:tc>
          <w:tcPr>
            <w:tcW w:w="1214" w:type="dxa"/>
            <w:vAlign w:val="center"/>
          </w:tcPr>
          <w:p w:rsidR="00311B36" w:rsidRDefault="00DC37DC">
            <w:pPr>
              <w:spacing w:line="578" w:lineRule="exact"/>
              <w:jc w:val="center"/>
              <w:rPr>
                <w:rFonts w:ascii="Times New Roman" w:eastAsia="黑体" w:hAnsi="Times New Roman" w:cs="Times New Roman"/>
                <w:sz w:val="24"/>
              </w:rPr>
            </w:pPr>
            <w:r>
              <w:rPr>
                <w:rFonts w:ascii="Times New Roman" w:eastAsia="黑体" w:hAnsi="Times New Roman" w:cs="Times New Roman" w:hint="eastAsia"/>
                <w:sz w:val="24"/>
              </w:rPr>
              <w:t>资助金额</w:t>
            </w:r>
          </w:p>
        </w:tc>
      </w:tr>
      <w:tr w:rsidR="00311B36">
        <w:trPr>
          <w:trHeight w:val="648"/>
          <w:jc w:val="center"/>
        </w:trPr>
        <w:tc>
          <w:tcPr>
            <w:tcW w:w="14174" w:type="dxa"/>
            <w:gridSpan w:val="6"/>
            <w:vAlign w:val="center"/>
          </w:tcPr>
          <w:p w:rsidR="00311B36" w:rsidRDefault="00DC37DC">
            <w:pPr>
              <w:spacing w:line="578" w:lineRule="exact"/>
              <w:jc w:val="center"/>
              <w:rPr>
                <w:rFonts w:ascii="Times New Roman" w:eastAsia="仿宋_GB2312" w:hAnsi="Times New Roman" w:cs="Times New Roman"/>
                <w:sz w:val="24"/>
              </w:rPr>
            </w:pPr>
            <w:r>
              <w:rPr>
                <w:rFonts w:ascii="黑体" w:eastAsia="黑体" w:hAnsi="黑体" w:cs="黑体" w:hint="eastAsia"/>
                <w:sz w:val="28"/>
                <w:szCs w:val="28"/>
              </w:rPr>
              <w:t>重点项目</w:t>
            </w:r>
          </w:p>
        </w:tc>
      </w:tr>
      <w:tr w:rsidR="00311B36" w:rsidTr="00D207B7">
        <w:trPr>
          <w:trHeight w:val="811"/>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sz w:val="24"/>
              </w:rPr>
              <w:t>1</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实验室安全智慧管理平台的研究设计</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阎志军</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国资处国有资产管理处</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节能管理办公室</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30000</w:t>
            </w:r>
          </w:p>
        </w:tc>
      </w:tr>
      <w:tr w:rsidR="00311B36" w:rsidTr="00D207B7">
        <w:trPr>
          <w:trHeight w:val="763"/>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5528" w:type="dxa"/>
            <w:vAlign w:val="center"/>
          </w:tcPr>
          <w:p w:rsidR="00D207B7" w:rsidRDefault="00DC37DC">
            <w:pPr>
              <w:widowControl/>
              <w:jc w:val="center"/>
              <w:textAlignment w:val="center"/>
              <w:rPr>
                <w:rFonts w:ascii="Times New Roman" w:eastAsia="仿宋_GB2312" w:hAnsi="Times New Roman" w:cs="Times New Roman" w:hint="eastAsia"/>
                <w:color w:val="000000"/>
                <w:kern w:val="0"/>
                <w:sz w:val="24"/>
                <w:lang w:bidi="ar"/>
              </w:rPr>
            </w:pPr>
            <w:r>
              <w:rPr>
                <w:rFonts w:ascii="Times New Roman" w:eastAsia="仿宋_GB2312" w:hAnsi="Times New Roman" w:cs="Times New Roman"/>
                <w:color w:val="000000"/>
                <w:kern w:val="0"/>
                <w:sz w:val="24"/>
                <w:lang w:bidi="ar"/>
              </w:rPr>
              <w:t>面向机械精度设计的虚实交互式教学模式</w:t>
            </w:r>
          </w:p>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研究与实践</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余厚云</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机电学院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30000</w:t>
            </w:r>
          </w:p>
        </w:tc>
      </w:tr>
      <w:tr w:rsidR="00311B36" w:rsidTr="00D207B7">
        <w:trPr>
          <w:trHeight w:val="623"/>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3</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大数据时代高校网络空间舆情治理问题与对策研究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邓伯军</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马克思主义学院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30000</w:t>
            </w:r>
          </w:p>
        </w:tc>
      </w:tr>
      <w:tr w:rsidR="00311B36">
        <w:trPr>
          <w:trHeight w:val="738"/>
          <w:jc w:val="center"/>
        </w:trPr>
        <w:tc>
          <w:tcPr>
            <w:tcW w:w="14174" w:type="dxa"/>
            <w:gridSpan w:val="6"/>
            <w:vAlign w:val="center"/>
          </w:tcPr>
          <w:p w:rsidR="00311B36" w:rsidRDefault="00DC37DC">
            <w:pPr>
              <w:spacing w:line="578" w:lineRule="exact"/>
              <w:jc w:val="center"/>
              <w:rPr>
                <w:rFonts w:ascii="Times New Roman" w:eastAsia="仿宋_GB2312" w:hAnsi="Times New Roman" w:cs="Times New Roman"/>
                <w:sz w:val="24"/>
              </w:rPr>
            </w:pPr>
            <w:r>
              <w:rPr>
                <w:rFonts w:ascii="黑体" w:eastAsia="黑体" w:hAnsi="黑体" w:cs="黑体" w:hint="eastAsia"/>
                <w:sz w:val="28"/>
                <w:szCs w:val="28"/>
              </w:rPr>
              <w:t>特色项目</w:t>
            </w:r>
          </w:p>
        </w:tc>
      </w:tr>
      <w:tr w:rsidR="00311B36" w:rsidTr="00D207B7">
        <w:trPr>
          <w:trHeight w:val="980"/>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数字融媒体中心建设赋能校园治理现代化</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赵毅</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党委宣传部（新闻中心）</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党委教师工作部</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1403"/>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sz w:val="24"/>
              </w:rPr>
              <w:t>2</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基于信息化平台的学科建设成效评价机制研究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蔡祺祥</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发展规划处</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学科建设办公室</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双一流</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建设办公室</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608"/>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sz w:val="24"/>
              </w:rPr>
              <w:lastRenderedPageBreak/>
              <w:t>3</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基于大数据的科研项目申报动态管理研究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张研</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科学技术研究院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90"/>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4</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新一轮审核评估背景下的评教系统建设</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卢丽丽</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教师发展与教学评估中心</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高等教育研究所</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806"/>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5</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数字资源与信息技术融合服务高校教学实践与科研评价研究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刘佳音</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图书馆</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623"/>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6</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大数据背景下推动高校学风建设的途径研究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董羽</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机电学院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90"/>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7</w:t>
            </w:r>
          </w:p>
        </w:tc>
        <w:tc>
          <w:tcPr>
            <w:tcW w:w="5528"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大学生网络信息安全素养提升策略研究</w:t>
            </w:r>
          </w:p>
        </w:tc>
        <w:tc>
          <w:tcPr>
            <w:tcW w:w="2410"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张钟勤</w:t>
            </w:r>
          </w:p>
        </w:tc>
        <w:tc>
          <w:tcPr>
            <w:tcW w:w="3071"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艺术学院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1140"/>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8</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一网通办协同工作体系的架构设计与探索</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信息技术开发探索类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王宁</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计算机科学与技术学院</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人工智能学院</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软件学院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rsidTr="00D207B7">
        <w:trPr>
          <w:trHeight w:val="90"/>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9</w:t>
            </w:r>
          </w:p>
        </w:tc>
        <w:tc>
          <w:tcPr>
            <w:tcW w:w="5528"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数字校园赋能下的</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准书院制</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智慧教育管理研究</w:t>
            </w:r>
          </w:p>
        </w:tc>
        <w:tc>
          <w:tcPr>
            <w:tcW w:w="2410"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张林</w:t>
            </w:r>
          </w:p>
        </w:tc>
        <w:tc>
          <w:tcPr>
            <w:tcW w:w="3071" w:type="dxa"/>
            <w:vAlign w:val="center"/>
          </w:tcPr>
          <w:p w:rsidR="00311B36" w:rsidRDefault="00DC37DC">
            <w:pPr>
              <w:widowControl/>
              <w:jc w:val="center"/>
              <w:textAlignment w:val="center"/>
              <w:rPr>
                <w:rFonts w:ascii="Times New Roman" w:eastAsia="仿宋_GB2312" w:hAnsi="Times New Roman" w:cs="Times New Roman"/>
                <w:color w:val="000000"/>
                <w:kern w:val="0"/>
                <w:sz w:val="24"/>
                <w:lang w:bidi="ar"/>
              </w:rPr>
            </w:pPr>
            <w:r>
              <w:rPr>
                <w:rFonts w:ascii="Times New Roman" w:eastAsia="仿宋_GB2312" w:hAnsi="Times New Roman" w:cs="Times New Roman"/>
                <w:color w:val="000000"/>
                <w:kern w:val="0"/>
                <w:sz w:val="24"/>
                <w:lang w:bidi="ar"/>
              </w:rPr>
              <w:t>长空学院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20000</w:t>
            </w:r>
          </w:p>
        </w:tc>
      </w:tr>
      <w:tr w:rsidR="00311B36">
        <w:trPr>
          <w:trHeight w:val="654"/>
          <w:jc w:val="center"/>
        </w:trPr>
        <w:tc>
          <w:tcPr>
            <w:tcW w:w="14174" w:type="dxa"/>
            <w:gridSpan w:val="6"/>
            <w:vAlign w:val="center"/>
          </w:tcPr>
          <w:p w:rsidR="00311B36" w:rsidRDefault="00DC37DC">
            <w:pPr>
              <w:spacing w:line="578" w:lineRule="exact"/>
              <w:jc w:val="center"/>
              <w:rPr>
                <w:rFonts w:ascii="Times New Roman" w:eastAsia="仿宋_GB2312" w:hAnsi="Times New Roman" w:cs="Times New Roman"/>
                <w:sz w:val="24"/>
              </w:rPr>
            </w:pPr>
            <w:r>
              <w:rPr>
                <w:rFonts w:ascii="黑体" w:eastAsia="黑体" w:hAnsi="黑体" w:cs="黑体" w:hint="eastAsia"/>
                <w:sz w:val="28"/>
                <w:szCs w:val="28"/>
              </w:rPr>
              <w:t>一般项目</w:t>
            </w:r>
          </w:p>
        </w:tc>
      </w:tr>
      <w:tr w:rsidR="00311B36" w:rsidTr="00D207B7">
        <w:trPr>
          <w:trHeight w:val="874"/>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高校二级单位信息化建设需求调研分析路径与方法探析</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以南京航空航天大学为例</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庞依达</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共青团南京航空航天大学委员会</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623"/>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2</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教育信息化背景下的在线教学成效分析</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李小舟</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教务处</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704"/>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3</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基于大数据的大学生心理危机预警平台建设</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杨雪花</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学生处</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854"/>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lastRenderedPageBreak/>
              <w:t>4</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双一流</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建设的国际合作信息化管理平台搭建</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以外事信息服务系</w:t>
            </w:r>
            <w:r>
              <w:rPr>
                <w:rFonts w:ascii="Times New Roman" w:eastAsia="仿宋_GB2312" w:hAnsi="Times New Roman" w:cs="Times New Roman" w:hint="eastAsia"/>
                <w:color w:val="000000"/>
                <w:kern w:val="0"/>
                <w:sz w:val="24"/>
                <w:lang w:bidi="ar"/>
              </w:rPr>
              <w:t>统为例</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田立丰</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国际合作处</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港澳台办公室</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623"/>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5</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基于大数据的校园安保信息化管理与创新体系研究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袁琪</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保卫处</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党委保卫部</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611"/>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6</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基于保密标准的信息安全管理体系文件研究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钱晓辉</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保密处</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1181"/>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7</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基于教师培训与成长档案的管理服务平台架构设计与探索</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信息技术开发探索类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朱瑶丽</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教师发展与教学评估中心</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高等教育研究所</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623"/>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8</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图书馆读者常见咨询问题视频库建设</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信息技术开发探索类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孙东莹</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图书馆</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611"/>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9</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基于数字孪生的高校国有经营性资产增益模式探索</w:t>
            </w:r>
            <w:r w:rsidR="00D207B7">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以校企改革为例</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缪长宗</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航宇物业</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854"/>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高水平研究型大学创新联合体信息化建设研究以南航国际创新港信息化建设</w:t>
            </w:r>
            <w:r>
              <w:rPr>
                <w:rFonts w:ascii="Times New Roman" w:eastAsia="仿宋_GB2312" w:hAnsi="Times New Roman" w:cs="Times New Roman" w:hint="eastAsia"/>
                <w:color w:val="000000"/>
                <w:kern w:val="0"/>
                <w:sz w:val="24"/>
                <w:lang w:bidi="ar"/>
              </w:rPr>
              <w:t>为例</w:t>
            </w:r>
            <w:bookmarkStart w:id="0" w:name="_GoBack"/>
            <w:bookmarkEnd w:id="0"/>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徐永利</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国际创新港建设管理办公室</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874"/>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hint="eastAsia"/>
                <w:sz w:val="24"/>
              </w:rPr>
              <w:t>1</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学院网站建设标准化与统一管理制度研究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信息化管理研究类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陈未央</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电子信息工程学院</w:t>
            </w:r>
            <w:r>
              <w:rPr>
                <w:rFonts w:ascii="Times New Roman" w:eastAsia="仿宋_GB2312" w:hAnsi="Times New Roman" w:cs="Times New Roman"/>
                <w:color w:val="000000"/>
                <w:kern w:val="0"/>
                <w:sz w:val="24"/>
                <w:lang w:bidi="ar"/>
              </w:rPr>
              <w:t>/</w:t>
            </w:r>
            <w:r>
              <w:rPr>
                <w:rFonts w:ascii="Times New Roman" w:eastAsia="仿宋_GB2312" w:hAnsi="Times New Roman" w:cs="Times New Roman"/>
                <w:color w:val="000000"/>
                <w:kern w:val="0"/>
                <w:sz w:val="24"/>
                <w:lang w:bidi="ar"/>
              </w:rPr>
              <w:t>集成电路学院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r w:rsidR="00311B36" w:rsidTr="00D207B7">
        <w:trPr>
          <w:trHeight w:val="806"/>
          <w:jc w:val="center"/>
        </w:trPr>
        <w:tc>
          <w:tcPr>
            <w:tcW w:w="817"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12</w:t>
            </w:r>
          </w:p>
        </w:tc>
        <w:tc>
          <w:tcPr>
            <w:tcW w:w="5528"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基于</w:t>
            </w:r>
            <w:r>
              <w:rPr>
                <w:rFonts w:ascii="Times New Roman" w:eastAsia="仿宋_GB2312" w:hAnsi="Times New Roman" w:cs="Times New Roman"/>
                <w:color w:val="000000"/>
                <w:kern w:val="0"/>
                <w:sz w:val="24"/>
                <w:lang w:bidi="ar"/>
              </w:rPr>
              <w:t>“TLDS”</w:t>
            </w:r>
            <w:r>
              <w:rPr>
                <w:rFonts w:ascii="Times New Roman" w:eastAsia="仿宋_GB2312" w:hAnsi="Times New Roman" w:cs="Times New Roman"/>
                <w:color w:val="000000"/>
                <w:kern w:val="0"/>
                <w:sz w:val="24"/>
                <w:lang w:bidi="ar"/>
              </w:rPr>
              <w:t>框架的校园智慧课堂教学模式创新研究</w:t>
            </w:r>
          </w:p>
        </w:tc>
        <w:tc>
          <w:tcPr>
            <w:tcW w:w="2410"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信息技术深度融合类</w:t>
            </w:r>
          </w:p>
        </w:tc>
        <w:tc>
          <w:tcPr>
            <w:tcW w:w="1134"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崔博</w:t>
            </w:r>
          </w:p>
        </w:tc>
        <w:tc>
          <w:tcPr>
            <w:tcW w:w="3071" w:type="dxa"/>
            <w:vAlign w:val="center"/>
          </w:tcPr>
          <w:p w:rsidR="00311B36" w:rsidRDefault="00DC37DC">
            <w:pPr>
              <w:widowControl/>
              <w:jc w:val="center"/>
              <w:textAlignment w:val="center"/>
              <w:rPr>
                <w:rFonts w:ascii="Times New Roman" w:eastAsia="仿宋_GB2312" w:hAnsi="Times New Roman" w:cs="Times New Roman"/>
                <w:sz w:val="24"/>
              </w:rPr>
            </w:pPr>
            <w:r>
              <w:rPr>
                <w:rFonts w:ascii="Times New Roman" w:eastAsia="仿宋_GB2312" w:hAnsi="Times New Roman" w:cs="Times New Roman"/>
                <w:color w:val="000000"/>
                <w:kern w:val="0"/>
                <w:sz w:val="24"/>
                <w:lang w:bidi="ar"/>
              </w:rPr>
              <w:t>经济与管理学院</w:t>
            </w:r>
          </w:p>
        </w:tc>
        <w:tc>
          <w:tcPr>
            <w:tcW w:w="1214" w:type="dxa"/>
            <w:vAlign w:val="center"/>
          </w:tcPr>
          <w:p w:rsidR="00311B36" w:rsidRDefault="00DC37DC">
            <w:pPr>
              <w:spacing w:line="578" w:lineRule="exact"/>
              <w:jc w:val="center"/>
              <w:rPr>
                <w:rFonts w:ascii="Times New Roman" w:eastAsia="仿宋_GB2312" w:hAnsi="Times New Roman" w:cs="Times New Roman"/>
                <w:sz w:val="24"/>
              </w:rPr>
            </w:pPr>
            <w:r>
              <w:rPr>
                <w:rFonts w:ascii="Times New Roman" w:eastAsia="仿宋_GB2312" w:hAnsi="Times New Roman" w:cs="Times New Roman" w:hint="eastAsia"/>
                <w:sz w:val="24"/>
              </w:rPr>
              <w:t>10000</w:t>
            </w:r>
          </w:p>
        </w:tc>
      </w:tr>
    </w:tbl>
    <w:p w:rsidR="00311B36" w:rsidRDefault="00311B36">
      <w:pPr>
        <w:rPr>
          <w:rFonts w:ascii="Times New Roman" w:hAnsi="Times New Roman" w:cs="Times New Roman"/>
        </w:rPr>
      </w:pPr>
    </w:p>
    <w:sectPr w:rsidR="00311B3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AF440CD4-1A48-41E3-83BE-C232FBF52D70}"/>
  </w:font>
  <w:font w:name="方正小标宋简体">
    <w:panose1 w:val="03000509000000000000"/>
    <w:charset w:val="86"/>
    <w:family w:val="script"/>
    <w:pitch w:val="fixed"/>
    <w:sig w:usb0="00000001" w:usb1="080E0000" w:usb2="00000010" w:usb3="00000000" w:csb0="00040000" w:csb1="00000000"/>
    <w:embedRegular r:id="rId2" w:subsetted="1" w:fontKey="{C3D96757-1789-4D0E-A5AA-C4719D01E661}"/>
  </w:font>
  <w:font w:name="仿宋_GB2312">
    <w:altName w:val="仿宋"/>
    <w:panose1 w:val="02010609030101010101"/>
    <w:charset w:val="86"/>
    <w:family w:val="modern"/>
    <w:pitch w:val="fixed"/>
    <w:sig w:usb0="00000001" w:usb1="080E0000" w:usb2="00000010" w:usb3="00000000" w:csb0="00040000" w:csb1="00000000"/>
    <w:embedRegular r:id="rId3" w:subsetted="1" w:fontKey="{B2083E22-78DF-4450-9053-C000946443E3}"/>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NzY5OTBmYWM4YmRkMTU0NTExMzU1NzVlZjZiZGYifQ=="/>
  </w:docVars>
  <w:rsids>
    <w:rsidRoot w:val="00311B36"/>
    <w:rsid w:val="00311B36"/>
    <w:rsid w:val="00A23E70"/>
    <w:rsid w:val="00D207B7"/>
    <w:rsid w:val="00DC37DC"/>
    <w:rsid w:val="07715110"/>
    <w:rsid w:val="0CB670AC"/>
    <w:rsid w:val="10635811"/>
    <w:rsid w:val="1B0818E3"/>
    <w:rsid w:val="234B2C91"/>
    <w:rsid w:val="23915036"/>
    <w:rsid w:val="2E3B57E6"/>
    <w:rsid w:val="32DA442F"/>
    <w:rsid w:val="33BE7A47"/>
    <w:rsid w:val="36B678C7"/>
    <w:rsid w:val="3C9366F9"/>
    <w:rsid w:val="42A641B5"/>
    <w:rsid w:val="458B09FB"/>
    <w:rsid w:val="45AD041A"/>
    <w:rsid w:val="487001E4"/>
    <w:rsid w:val="4AC46D25"/>
    <w:rsid w:val="4C0879F4"/>
    <w:rsid w:val="4E073F3E"/>
    <w:rsid w:val="52670BCF"/>
    <w:rsid w:val="56B91708"/>
    <w:rsid w:val="578F7B5B"/>
    <w:rsid w:val="5A8B33BB"/>
    <w:rsid w:val="5ECF3B30"/>
    <w:rsid w:val="61DC62AA"/>
    <w:rsid w:val="628A69D0"/>
    <w:rsid w:val="6A4B66C3"/>
    <w:rsid w:val="6BA50055"/>
    <w:rsid w:val="6CE93717"/>
    <w:rsid w:val="6F9603E0"/>
    <w:rsid w:val="72AA56D9"/>
    <w:rsid w:val="72CA5DE6"/>
    <w:rsid w:val="7AE6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27311</dc:creator>
  <cp:lastModifiedBy>jenny</cp:lastModifiedBy>
  <cp:revision>2</cp:revision>
  <dcterms:created xsi:type="dcterms:W3CDTF">2022-06-20T02:55:00Z</dcterms:created>
  <dcterms:modified xsi:type="dcterms:W3CDTF">2022-06-20T02:55:00Z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C15621DB1E104ACDAA2E897CD0C08D0D</vt:lpwstr>
  </property>
</Properties>
</file>