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75" w:rsidRDefault="002C2A75" w:rsidP="002C2A75">
      <w:pPr>
        <w:pStyle w:val="1"/>
      </w:pPr>
      <w:r>
        <w:rPr>
          <w:rFonts w:hint="eastAsia"/>
        </w:rPr>
        <w:t>附录：</w:t>
      </w:r>
      <w:bookmarkStart w:id="0" w:name="_GoBack"/>
      <w:bookmarkEnd w:id="0"/>
      <w:r>
        <w:rPr>
          <w:rFonts w:hint="eastAsia"/>
        </w:rPr>
        <w:t>申请指南</w:t>
      </w:r>
    </w:p>
    <w:p w:rsidR="002C2A75" w:rsidRDefault="002C2A75" w:rsidP="002C2A75">
      <w:pPr>
        <w:adjustRightInd w:val="0"/>
        <w:spacing w:line="550" w:lineRule="exact"/>
        <w:ind w:firstLineChars="200" w:firstLine="548"/>
        <w:jc w:val="left"/>
        <w:rPr>
          <w:rFonts w:ascii="Times New Roman" w:hint="eastAsia"/>
          <w:sz w:val="28"/>
          <w:szCs w:val="28"/>
        </w:rPr>
      </w:pPr>
      <w:r>
        <w:rPr>
          <w:rFonts w:ascii="Times New Roman" w:hint="eastAsia"/>
          <w:sz w:val="28"/>
          <w:szCs w:val="28"/>
        </w:rPr>
        <w:t>为了紧跟当前教学研究热点，落实学校教学和人才培养目标，本年度的计算机基础教学改革与建设项目将主要围绕新工科建设这个主题，设立教学改革项目，开展系列教学研究和教学改革工作。为此，针对这一教学研究和改革的重点，制订了本项目申请指南，主要包括（不限于）以下几个方面：</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sz w:val="28"/>
          <w:szCs w:val="28"/>
        </w:rPr>
        <w:t xml:space="preserve">1. </w:t>
      </w:r>
      <w:r>
        <w:rPr>
          <w:rFonts w:ascii="Times New Roman" w:hint="eastAsia"/>
          <w:sz w:val="28"/>
          <w:szCs w:val="28"/>
        </w:rPr>
        <w:t>面向新工科建设的计算机基础教学课程体系研究</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hint="eastAsia"/>
          <w:sz w:val="28"/>
          <w:szCs w:val="28"/>
        </w:rPr>
        <w:t>主要包括课程体系建设和课程内容组织方面的改革。课程体系建设主要研究针对新工科内涵和理念，深入思考和研究通识类计算机基础课程的体系结构，落实和支撑新工科建设需要的计算机基础课程体系；课程内容组织模式改革主要研究针对新工科内涵和理念，研究可以满足新工科建设人才能力培养的需求的课程内容。</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sz w:val="28"/>
          <w:szCs w:val="28"/>
        </w:rPr>
        <w:t>2.</w:t>
      </w:r>
      <w:r>
        <w:rPr>
          <w:rFonts w:ascii="Times New Roman" w:hint="eastAsia"/>
          <w:sz w:val="28"/>
          <w:szCs w:val="28"/>
        </w:rPr>
        <w:t>教学方法创新研究与实践</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hint="eastAsia"/>
          <w:sz w:val="28"/>
          <w:szCs w:val="28"/>
        </w:rPr>
        <w:t>深刻理解新工科建设内涵，研究新一代计算机基础教学方法。</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sz w:val="28"/>
          <w:szCs w:val="28"/>
        </w:rPr>
        <w:t>3</w:t>
      </w:r>
      <w:r>
        <w:rPr>
          <w:rFonts w:ascii="Times New Roman" w:hint="eastAsia"/>
          <w:sz w:val="28"/>
          <w:szCs w:val="28"/>
        </w:rPr>
        <w:t>．教学案例设计</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hint="eastAsia"/>
          <w:sz w:val="28"/>
          <w:szCs w:val="28"/>
        </w:rPr>
        <w:t>面向新工科建设需求，研究和设计新颖的教学案例，落实课程培养目标。</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sz w:val="28"/>
          <w:szCs w:val="28"/>
        </w:rPr>
        <w:t>4</w:t>
      </w:r>
      <w:r>
        <w:rPr>
          <w:rFonts w:ascii="Times New Roman" w:hint="eastAsia"/>
          <w:sz w:val="28"/>
          <w:szCs w:val="28"/>
        </w:rPr>
        <w:t>．</w:t>
      </w:r>
      <w:r>
        <w:rPr>
          <w:rFonts w:ascii="Times New Roman"/>
          <w:sz w:val="28"/>
          <w:szCs w:val="28"/>
        </w:rPr>
        <w:t>MOOC</w:t>
      </w:r>
      <w:r>
        <w:rPr>
          <w:rFonts w:ascii="Times New Roman" w:hint="eastAsia"/>
          <w:sz w:val="28"/>
          <w:szCs w:val="28"/>
        </w:rPr>
        <w:t>资源建设</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hint="eastAsia"/>
          <w:sz w:val="28"/>
          <w:szCs w:val="28"/>
        </w:rPr>
        <w:t>为了更好地利用新一代教育信息化技术，不断革新大规模的计算机基础通识教育，利用</w:t>
      </w:r>
      <w:r>
        <w:rPr>
          <w:rFonts w:ascii="Times New Roman"/>
          <w:sz w:val="28"/>
          <w:szCs w:val="28"/>
        </w:rPr>
        <w:t>MOOC</w:t>
      </w:r>
      <w:r>
        <w:rPr>
          <w:rFonts w:ascii="Times New Roman" w:hint="eastAsia"/>
          <w:sz w:val="28"/>
          <w:szCs w:val="28"/>
        </w:rPr>
        <w:t>思想和平台，打造</w:t>
      </w:r>
      <w:r>
        <w:rPr>
          <w:rFonts w:ascii="Times New Roman"/>
          <w:sz w:val="28"/>
          <w:szCs w:val="28"/>
        </w:rPr>
        <w:t>MOOC</w:t>
      </w:r>
      <w:r>
        <w:rPr>
          <w:rFonts w:ascii="Times New Roman" w:hint="eastAsia"/>
          <w:sz w:val="28"/>
          <w:szCs w:val="28"/>
        </w:rPr>
        <w:t>课程资源。</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sz w:val="28"/>
          <w:szCs w:val="28"/>
        </w:rPr>
        <w:t>5</w:t>
      </w:r>
      <w:r>
        <w:rPr>
          <w:rFonts w:ascii="Times New Roman" w:hint="eastAsia"/>
          <w:sz w:val="28"/>
          <w:szCs w:val="28"/>
        </w:rPr>
        <w:t>．新课程建设</w:t>
      </w:r>
    </w:p>
    <w:p w:rsidR="002C2A75" w:rsidRDefault="002C2A75" w:rsidP="002C2A75">
      <w:pPr>
        <w:adjustRightInd w:val="0"/>
        <w:spacing w:line="550" w:lineRule="exact"/>
        <w:ind w:firstLineChars="200" w:firstLine="548"/>
        <w:jc w:val="left"/>
        <w:rPr>
          <w:rFonts w:ascii="Times New Roman"/>
          <w:sz w:val="28"/>
          <w:szCs w:val="28"/>
        </w:rPr>
      </w:pPr>
      <w:r>
        <w:rPr>
          <w:rFonts w:ascii="Times New Roman" w:hint="eastAsia"/>
          <w:sz w:val="28"/>
          <w:szCs w:val="28"/>
        </w:rPr>
        <w:lastRenderedPageBreak/>
        <w:t>为了适应新工科建设需求，探索新课程建设，包括：课程内容设计，教学大纲设计，教学方法设计和教学资源设计等。</w:t>
      </w:r>
    </w:p>
    <w:p w:rsidR="0082366A" w:rsidRPr="002C2A75" w:rsidRDefault="0082366A">
      <w:pPr>
        <w:rPr>
          <w:rFonts w:hint="eastAsia"/>
        </w:rPr>
      </w:pPr>
    </w:p>
    <w:sectPr w:rsidR="0082366A" w:rsidRPr="002C2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0D"/>
    <w:rsid w:val="00007C0D"/>
    <w:rsid w:val="002C2A75"/>
    <w:rsid w:val="0082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DEE54-813C-44D8-BF84-86D7E92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A75"/>
    <w:pPr>
      <w:spacing w:after="120" w:line="283" w:lineRule="auto"/>
      <w:jc w:val="both"/>
    </w:pPr>
    <w:rPr>
      <w:rFonts w:ascii="仿宋_GB2312" w:eastAsia="仿宋_GB2312" w:hAnsi="Times New Roman" w:cs="Times New Roman"/>
      <w:spacing w:val="-3"/>
      <w:kern w:val="0"/>
      <w:sz w:val="32"/>
      <w:szCs w:val="32"/>
    </w:rPr>
  </w:style>
  <w:style w:type="paragraph" w:styleId="1">
    <w:name w:val="heading 1"/>
    <w:basedOn w:val="a"/>
    <w:next w:val="a"/>
    <w:link w:val="1Char"/>
    <w:qFormat/>
    <w:rsid w:val="002C2A75"/>
    <w:pPr>
      <w:keepNext/>
      <w:keepLines/>
      <w:spacing w:before="340" w:after="330" w:line="576" w:lineRule="auto"/>
      <w:outlineLvl w:val="0"/>
    </w:pPr>
    <w:rPr>
      <w:rFonts w:hAnsi="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2A75"/>
    <w:rPr>
      <w:rFonts w:ascii="仿宋_GB2312" w:eastAsia="仿宋_GB2312" w:hAnsi="宋体" w:cs="宋体"/>
      <w:b/>
      <w:bCs/>
      <w:spacing w:val="-3"/>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 ima</dc:creator>
  <cp:keywords/>
  <dc:description/>
  <cp:lastModifiedBy>nuaa ima</cp:lastModifiedBy>
  <cp:revision>3</cp:revision>
  <dcterms:created xsi:type="dcterms:W3CDTF">2018-06-14T07:19:00Z</dcterms:created>
  <dcterms:modified xsi:type="dcterms:W3CDTF">2018-06-14T07:20:00Z</dcterms:modified>
</cp:coreProperties>
</file>